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95A9C2" w14:textId="77777777" w:rsidR="009061BD" w:rsidRPr="002F2776" w:rsidRDefault="009061BD" w:rsidP="006069E4">
      <w:pPr>
        <w:ind w:left="851" w:right="708"/>
        <w:rPr>
          <w:rFonts w:ascii="Arial" w:hAnsi="Arial" w:cs="Arial"/>
          <w:sz w:val="20"/>
          <w:szCs w:val="20"/>
        </w:rPr>
      </w:pPr>
    </w:p>
    <w:p w14:paraId="669E7CC6" w14:textId="77777777" w:rsidR="009061BD" w:rsidRPr="002F2776" w:rsidRDefault="009061BD" w:rsidP="00037E69">
      <w:pPr>
        <w:ind w:right="708"/>
        <w:rPr>
          <w:rFonts w:ascii="Arial" w:hAnsi="Arial" w:cs="Arial"/>
          <w:sz w:val="20"/>
          <w:szCs w:val="20"/>
        </w:rPr>
      </w:pPr>
    </w:p>
    <w:p w14:paraId="69259729" w14:textId="77777777" w:rsidR="009061BD" w:rsidRPr="002F2776" w:rsidRDefault="009061BD" w:rsidP="006069E4">
      <w:pPr>
        <w:ind w:left="851" w:right="708"/>
        <w:rPr>
          <w:rFonts w:ascii="Arial" w:hAnsi="Arial" w:cs="Arial"/>
          <w:sz w:val="20"/>
          <w:szCs w:val="20"/>
        </w:rPr>
      </w:pPr>
    </w:p>
    <w:p w14:paraId="6224FAED" w14:textId="77777777" w:rsidR="009061BD" w:rsidRPr="002F2776" w:rsidRDefault="001D5E64" w:rsidP="006069E4">
      <w:pPr>
        <w:ind w:left="851"/>
        <w:jc w:val="center"/>
        <w:rPr>
          <w:rFonts w:ascii="Arial" w:hAnsi="Arial" w:cs="Arial"/>
          <w:sz w:val="20"/>
          <w:szCs w:val="20"/>
        </w:rPr>
      </w:pPr>
      <w:r w:rsidRPr="002F2776">
        <w:rPr>
          <w:rFonts w:ascii="Arial" w:eastAsia="Times New Roman" w:hAnsi="Arial" w:cs="Arial"/>
          <w:b/>
          <w:sz w:val="20"/>
          <w:szCs w:val="20"/>
        </w:rPr>
        <w:t>VOLIKIRI ÕIGUSTEENUSE OSUTAMISEKS</w:t>
      </w:r>
    </w:p>
    <w:p w14:paraId="0CA08B0D" w14:textId="77777777" w:rsidR="009061BD" w:rsidRPr="002F2776" w:rsidRDefault="009061BD" w:rsidP="002247C2">
      <w:pPr>
        <w:jc w:val="both"/>
        <w:rPr>
          <w:rFonts w:ascii="Arial" w:hAnsi="Arial" w:cs="Arial"/>
          <w:sz w:val="20"/>
          <w:szCs w:val="20"/>
        </w:rPr>
      </w:pPr>
    </w:p>
    <w:p w14:paraId="0603261A" w14:textId="77777777" w:rsidR="009061BD" w:rsidRPr="002F2776" w:rsidRDefault="009061BD" w:rsidP="006069E4">
      <w:pPr>
        <w:ind w:left="851"/>
        <w:jc w:val="both"/>
        <w:rPr>
          <w:rFonts w:ascii="Arial" w:hAnsi="Arial" w:cs="Arial"/>
          <w:sz w:val="20"/>
          <w:szCs w:val="20"/>
        </w:rPr>
      </w:pPr>
    </w:p>
    <w:p w14:paraId="41D965A6" w14:textId="4B95E4BB" w:rsidR="009061BD" w:rsidRPr="002F2776" w:rsidRDefault="002F2776" w:rsidP="002F2776">
      <w:pPr>
        <w:ind w:left="851"/>
        <w:jc w:val="both"/>
        <w:rPr>
          <w:rFonts w:ascii="Arial" w:eastAsia="Times New Roman" w:hAnsi="Arial" w:cs="Arial"/>
          <w:sz w:val="20"/>
          <w:szCs w:val="20"/>
        </w:rPr>
      </w:pPr>
      <w:r w:rsidRPr="002F2776">
        <w:rPr>
          <w:rFonts w:ascii="Arial" w:eastAsia="Times New Roman" w:hAnsi="Arial" w:cs="Arial"/>
          <w:b/>
          <w:sz w:val="20"/>
          <w:szCs w:val="20"/>
        </w:rPr>
        <w:t>Värska Originaal AS</w:t>
      </w:r>
      <w:r w:rsidR="001D5E64" w:rsidRPr="002F2776">
        <w:rPr>
          <w:rFonts w:ascii="Arial" w:eastAsia="Times New Roman" w:hAnsi="Arial" w:cs="Arial"/>
          <w:sz w:val="20"/>
          <w:szCs w:val="20"/>
        </w:rPr>
        <w:t xml:space="preserve">, </w:t>
      </w:r>
      <w:r>
        <w:rPr>
          <w:rFonts w:ascii="Arial" w:eastAsia="Times New Roman" w:hAnsi="Arial" w:cs="Arial"/>
          <w:sz w:val="20"/>
          <w:szCs w:val="20"/>
        </w:rPr>
        <w:t xml:space="preserve">registrikood </w:t>
      </w:r>
      <w:r w:rsidRPr="002F2776">
        <w:rPr>
          <w:rFonts w:ascii="Arial" w:eastAsia="Times New Roman" w:hAnsi="Arial" w:cs="Arial"/>
          <w:sz w:val="20"/>
          <w:szCs w:val="20"/>
        </w:rPr>
        <w:t>10251987</w:t>
      </w:r>
      <w:r>
        <w:rPr>
          <w:rFonts w:ascii="Arial" w:eastAsia="Times New Roman" w:hAnsi="Arial" w:cs="Arial"/>
          <w:sz w:val="20"/>
          <w:szCs w:val="20"/>
        </w:rPr>
        <w:t>,</w:t>
      </w:r>
      <w:r w:rsidR="001D5E64" w:rsidRPr="002F2776">
        <w:rPr>
          <w:rFonts w:ascii="Arial" w:eastAsia="Times New Roman" w:hAnsi="Arial" w:cs="Arial"/>
          <w:sz w:val="20"/>
          <w:szCs w:val="20"/>
        </w:rPr>
        <w:t xml:space="preserve"> </w:t>
      </w:r>
      <w:r w:rsidR="006069E4" w:rsidRPr="002F2776">
        <w:rPr>
          <w:rFonts w:ascii="Arial" w:eastAsia="Times New Roman" w:hAnsi="Arial" w:cs="Arial"/>
          <w:sz w:val="20"/>
          <w:szCs w:val="20"/>
        </w:rPr>
        <w:t xml:space="preserve">aadress </w:t>
      </w:r>
      <w:r w:rsidRPr="002F2776">
        <w:rPr>
          <w:rFonts w:ascii="Arial" w:eastAsia="Times New Roman" w:hAnsi="Arial" w:cs="Arial"/>
          <w:sz w:val="20"/>
          <w:szCs w:val="20"/>
        </w:rPr>
        <w:t xml:space="preserve">Võru maakond, Setomaa vald, Värska alevik, Pikk tn 41, 64001 </w:t>
      </w:r>
      <w:r w:rsidR="006069E4" w:rsidRPr="002F2776">
        <w:rPr>
          <w:rFonts w:ascii="Arial" w:eastAsia="Times New Roman" w:hAnsi="Arial" w:cs="Arial"/>
          <w:sz w:val="20"/>
          <w:szCs w:val="20"/>
        </w:rPr>
        <w:t>(</w:t>
      </w:r>
      <w:r>
        <w:rPr>
          <w:rFonts w:ascii="Arial" w:eastAsia="Times New Roman" w:hAnsi="Arial" w:cs="Arial"/>
          <w:sz w:val="20"/>
          <w:szCs w:val="20"/>
        </w:rPr>
        <w:t xml:space="preserve">edaspidi </w:t>
      </w:r>
      <w:r w:rsidR="006069E4" w:rsidRPr="002F2776">
        <w:rPr>
          <w:rFonts w:ascii="Arial" w:eastAsia="Times New Roman" w:hAnsi="Arial" w:cs="Arial"/>
          <w:b/>
          <w:bCs/>
          <w:sz w:val="20"/>
          <w:szCs w:val="20"/>
        </w:rPr>
        <w:t>Klient</w:t>
      </w:r>
      <w:r w:rsidR="006069E4" w:rsidRPr="002F2776">
        <w:rPr>
          <w:rFonts w:ascii="Arial" w:eastAsia="Times New Roman" w:hAnsi="Arial" w:cs="Arial"/>
          <w:sz w:val="20"/>
          <w:szCs w:val="20"/>
        </w:rPr>
        <w:t xml:space="preserve">) </w:t>
      </w:r>
    </w:p>
    <w:p w14:paraId="4C1D5F9B" w14:textId="77777777" w:rsidR="009061BD" w:rsidRPr="002F2776" w:rsidRDefault="009061BD" w:rsidP="006069E4">
      <w:pPr>
        <w:ind w:left="851"/>
        <w:jc w:val="both"/>
        <w:rPr>
          <w:rFonts w:ascii="Arial" w:hAnsi="Arial" w:cs="Arial"/>
          <w:sz w:val="20"/>
          <w:szCs w:val="20"/>
        </w:rPr>
      </w:pPr>
    </w:p>
    <w:p w14:paraId="1DE99008" w14:textId="77777777" w:rsidR="009061BD" w:rsidRPr="002F2776" w:rsidRDefault="001D5E64" w:rsidP="006069E4">
      <w:pPr>
        <w:ind w:left="851"/>
        <w:jc w:val="both"/>
        <w:rPr>
          <w:rFonts w:ascii="Arial" w:hAnsi="Arial" w:cs="Arial"/>
          <w:sz w:val="20"/>
          <w:szCs w:val="20"/>
        </w:rPr>
      </w:pPr>
      <w:r w:rsidRPr="002F2776">
        <w:rPr>
          <w:rFonts w:ascii="Arial" w:eastAsia="Times New Roman" w:hAnsi="Arial" w:cs="Arial"/>
          <w:sz w:val="20"/>
          <w:szCs w:val="20"/>
        </w:rPr>
        <w:t xml:space="preserve">annab käesolevaga Advokaadibüroo </w:t>
      </w:r>
      <w:r w:rsidR="006069E4" w:rsidRPr="002F2776">
        <w:rPr>
          <w:rFonts w:ascii="Arial" w:eastAsia="Times New Roman" w:hAnsi="Arial" w:cs="Arial"/>
          <w:sz w:val="20"/>
          <w:szCs w:val="20"/>
        </w:rPr>
        <w:t xml:space="preserve">NOVE </w:t>
      </w:r>
      <w:r w:rsidRPr="002F2776">
        <w:rPr>
          <w:rFonts w:ascii="Arial" w:eastAsia="Times New Roman" w:hAnsi="Arial" w:cs="Arial"/>
          <w:sz w:val="20"/>
          <w:szCs w:val="20"/>
        </w:rPr>
        <w:t xml:space="preserve">OÜ-le (registrikood </w:t>
      </w:r>
      <w:r w:rsidRPr="002F2776">
        <w:rPr>
          <w:rFonts w:ascii="Arial" w:eastAsia="Times New Roman" w:hAnsi="Arial" w:cs="Arial"/>
          <w:color w:val="000000"/>
          <w:sz w:val="20"/>
          <w:szCs w:val="20"/>
        </w:rPr>
        <w:t>12984303</w:t>
      </w:r>
      <w:r w:rsidRPr="002F2776">
        <w:rPr>
          <w:rFonts w:ascii="Arial" w:eastAsia="Times New Roman" w:hAnsi="Arial" w:cs="Arial"/>
          <w:sz w:val="20"/>
          <w:szCs w:val="20"/>
        </w:rPr>
        <w:t>, asukoht Estonia pst 9</w:t>
      </w:r>
      <w:r w:rsidR="00A06983" w:rsidRPr="002F2776">
        <w:rPr>
          <w:rFonts w:ascii="Arial" w:eastAsia="Times New Roman" w:hAnsi="Arial" w:cs="Arial"/>
          <w:sz w:val="20"/>
          <w:szCs w:val="20"/>
        </w:rPr>
        <w:t xml:space="preserve">, </w:t>
      </w:r>
      <w:r w:rsidRPr="002F2776">
        <w:rPr>
          <w:rFonts w:ascii="Arial" w:eastAsia="Times New Roman" w:hAnsi="Arial" w:cs="Arial"/>
          <w:sz w:val="20"/>
          <w:szCs w:val="20"/>
        </w:rPr>
        <w:t xml:space="preserve">10143 Tallinn) volituse esindada </w:t>
      </w:r>
      <w:r w:rsidR="00BE3961" w:rsidRPr="002F2776">
        <w:rPr>
          <w:rFonts w:ascii="Arial" w:eastAsia="Times New Roman" w:hAnsi="Arial" w:cs="Arial"/>
          <w:sz w:val="20"/>
          <w:szCs w:val="20"/>
        </w:rPr>
        <w:t>volitajat</w:t>
      </w:r>
      <w:r w:rsidRPr="002F2776">
        <w:rPr>
          <w:rFonts w:ascii="Arial" w:eastAsia="Times New Roman" w:hAnsi="Arial" w:cs="Arial"/>
          <w:sz w:val="20"/>
          <w:szCs w:val="20"/>
        </w:rPr>
        <w:t xml:space="preserve"> alljärgneva õigusteenuse osutamisel:</w:t>
      </w:r>
    </w:p>
    <w:p w14:paraId="24474AC4" w14:textId="77777777" w:rsidR="009061BD" w:rsidRPr="002F2776" w:rsidRDefault="009061BD" w:rsidP="006069E4">
      <w:pPr>
        <w:ind w:left="851"/>
        <w:jc w:val="both"/>
        <w:rPr>
          <w:rFonts w:ascii="Arial" w:hAnsi="Arial" w:cs="Arial"/>
          <w:sz w:val="20"/>
          <w:szCs w:val="20"/>
        </w:rPr>
      </w:pPr>
    </w:p>
    <w:p w14:paraId="5E0BFC18" w14:textId="75292C01" w:rsidR="009061BD" w:rsidRPr="002F2776" w:rsidRDefault="001D5E64" w:rsidP="006069E4">
      <w:pPr>
        <w:ind w:left="851"/>
        <w:jc w:val="both"/>
        <w:rPr>
          <w:rFonts w:ascii="Arial" w:hAnsi="Arial" w:cs="Arial"/>
          <w:b/>
          <w:sz w:val="20"/>
          <w:szCs w:val="20"/>
        </w:rPr>
      </w:pPr>
      <w:r w:rsidRPr="002F2776">
        <w:rPr>
          <w:rFonts w:ascii="Arial" w:eastAsia="Times New Roman" w:hAnsi="Arial" w:cs="Arial"/>
          <w:b/>
          <w:sz w:val="20"/>
          <w:szCs w:val="20"/>
        </w:rPr>
        <w:t xml:space="preserve">Esindamine Eesti Vabariigi kohtutes ja asutustes </w:t>
      </w:r>
      <w:r w:rsidR="006069E4" w:rsidRPr="002F2776">
        <w:rPr>
          <w:rFonts w:ascii="Arial" w:eastAsia="Times New Roman" w:hAnsi="Arial" w:cs="Arial"/>
          <w:b/>
          <w:sz w:val="20"/>
          <w:szCs w:val="20"/>
        </w:rPr>
        <w:t>ning suhetes</w:t>
      </w:r>
      <w:r w:rsidR="002247C2">
        <w:rPr>
          <w:sz w:val="20"/>
          <w:szCs w:val="20"/>
        </w:rPr>
        <w:t xml:space="preserve"> </w:t>
      </w:r>
      <w:r w:rsidR="002247C2">
        <w:rPr>
          <w:rFonts w:ascii="Arial" w:eastAsia="Times New Roman" w:hAnsi="Arial" w:cs="Arial"/>
          <w:b/>
          <w:sz w:val="20"/>
          <w:szCs w:val="20"/>
        </w:rPr>
        <w:t xml:space="preserve">seonduvalt kliendile kuuluva kinnisasja Pikk tn 33 (kinnistu nr </w:t>
      </w:r>
      <w:r w:rsidR="002247C2" w:rsidRPr="002247C2">
        <w:rPr>
          <w:rFonts w:ascii="Arial" w:eastAsia="Times New Roman" w:hAnsi="Arial" w:cs="Arial"/>
          <w:b/>
          <w:sz w:val="20"/>
          <w:szCs w:val="20"/>
        </w:rPr>
        <w:t>1290838</w:t>
      </w:r>
      <w:r w:rsidR="002247C2">
        <w:rPr>
          <w:rFonts w:ascii="Arial" w:eastAsia="Times New Roman" w:hAnsi="Arial" w:cs="Arial"/>
          <w:b/>
          <w:sz w:val="20"/>
          <w:szCs w:val="20"/>
        </w:rPr>
        <w:t>) detailplaneerimise ning ehitustegevuse korraldamisega</w:t>
      </w:r>
    </w:p>
    <w:p w14:paraId="0CD31C15" w14:textId="77777777" w:rsidR="009061BD" w:rsidRPr="002F2776" w:rsidRDefault="009061BD" w:rsidP="006069E4">
      <w:pPr>
        <w:ind w:left="851"/>
        <w:rPr>
          <w:rFonts w:ascii="Arial" w:hAnsi="Arial" w:cs="Arial"/>
          <w:sz w:val="20"/>
          <w:szCs w:val="20"/>
        </w:rPr>
      </w:pPr>
    </w:p>
    <w:p w14:paraId="19E912AB" w14:textId="77777777" w:rsidR="009061BD" w:rsidRPr="002F2776" w:rsidRDefault="001D5E64" w:rsidP="006069E4">
      <w:pPr>
        <w:ind w:left="851"/>
        <w:jc w:val="both"/>
        <w:rPr>
          <w:rFonts w:ascii="Arial" w:hAnsi="Arial" w:cs="Arial"/>
          <w:sz w:val="20"/>
          <w:szCs w:val="20"/>
        </w:rPr>
      </w:pPr>
      <w:r w:rsidRPr="002F2776">
        <w:rPr>
          <w:rFonts w:ascii="Arial" w:eastAsia="Times New Roman" w:hAnsi="Arial" w:cs="Arial"/>
          <w:sz w:val="20"/>
          <w:szCs w:val="20"/>
        </w:rPr>
        <w:t>Esindaja on volitatud esitama volitaja nimel avaldusi, kaebuseid ja taotluseid, taotlema ja kätte saama volitaja nimel mis tahes originaaldokumente ja ärakirju registritest, asutustest, organisatsioonidest ja üksikisikutelt, samuti tegema kõike muud, mis on vajalik volitaja ülesannete täitmiseks ja tema huvides õigustoimingu tegemiseks.</w:t>
      </w:r>
    </w:p>
    <w:p w14:paraId="1D7DF713" w14:textId="77777777" w:rsidR="009061BD" w:rsidRPr="002F2776" w:rsidRDefault="009061BD" w:rsidP="006069E4">
      <w:pPr>
        <w:ind w:left="851"/>
        <w:jc w:val="both"/>
        <w:rPr>
          <w:rFonts w:ascii="Arial" w:hAnsi="Arial" w:cs="Arial"/>
          <w:sz w:val="20"/>
          <w:szCs w:val="20"/>
        </w:rPr>
      </w:pPr>
    </w:p>
    <w:p w14:paraId="047C5C49" w14:textId="16EA481E" w:rsidR="009061BD" w:rsidRPr="002F2776" w:rsidRDefault="001D5E64" w:rsidP="006069E4">
      <w:pPr>
        <w:ind w:left="851"/>
        <w:jc w:val="both"/>
        <w:rPr>
          <w:rFonts w:ascii="Arial" w:hAnsi="Arial" w:cs="Arial"/>
          <w:sz w:val="20"/>
          <w:szCs w:val="20"/>
        </w:rPr>
      </w:pPr>
      <w:r w:rsidRPr="002F2776">
        <w:rPr>
          <w:rFonts w:ascii="Arial" w:eastAsia="Times New Roman" w:hAnsi="Arial" w:cs="Arial"/>
          <w:sz w:val="20"/>
          <w:szCs w:val="20"/>
        </w:rPr>
        <w:t xml:space="preserve">Käsundi täidab advokaat </w:t>
      </w:r>
      <w:r w:rsidR="002247C2">
        <w:rPr>
          <w:rFonts w:ascii="Arial" w:eastAsia="Times New Roman" w:hAnsi="Arial" w:cs="Arial"/>
          <w:sz w:val="20"/>
          <w:szCs w:val="20"/>
        </w:rPr>
        <w:t>Heili Püümann</w:t>
      </w:r>
      <w:r w:rsidRPr="002F2776">
        <w:rPr>
          <w:rFonts w:ascii="Arial" w:eastAsia="Times New Roman" w:hAnsi="Arial" w:cs="Arial"/>
          <w:sz w:val="20"/>
          <w:szCs w:val="20"/>
        </w:rPr>
        <w:t xml:space="preserve">. Käesolev volikiri on antud edasivolitamise õigusega teistele Advokaadibüroo </w:t>
      </w:r>
      <w:r w:rsidR="006069E4" w:rsidRPr="002F2776">
        <w:rPr>
          <w:rFonts w:ascii="Arial" w:eastAsia="Times New Roman" w:hAnsi="Arial" w:cs="Arial"/>
          <w:sz w:val="20"/>
          <w:szCs w:val="20"/>
        </w:rPr>
        <w:t xml:space="preserve">NOVE </w:t>
      </w:r>
      <w:r w:rsidRPr="002F2776">
        <w:rPr>
          <w:rFonts w:ascii="Arial" w:eastAsia="Times New Roman" w:hAnsi="Arial" w:cs="Arial"/>
          <w:sz w:val="20"/>
          <w:szCs w:val="20"/>
        </w:rPr>
        <w:t>OÜ advokaatidele.</w:t>
      </w:r>
    </w:p>
    <w:p w14:paraId="31ED21D4" w14:textId="77777777" w:rsidR="009061BD" w:rsidRPr="002F2776" w:rsidRDefault="009061BD" w:rsidP="006069E4">
      <w:pPr>
        <w:ind w:left="851"/>
        <w:jc w:val="both"/>
        <w:rPr>
          <w:rFonts w:ascii="Arial" w:hAnsi="Arial" w:cs="Arial"/>
          <w:sz w:val="20"/>
          <w:szCs w:val="20"/>
        </w:rPr>
      </w:pPr>
    </w:p>
    <w:p w14:paraId="71379C87" w14:textId="77777777" w:rsidR="009061BD" w:rsidRPr="002F2776" w:rsidRDefault="001D5E64" w:rsidP="006069E4">
      <w:pPr>
        <w:ind w:left="851"/>
        <w:jc w:val="both"/>
        <w:rPr>
          <w:rFonts w:ascii="Arial" w:hAnsi="Arial" w:cs="Arial"/>
          <w:sz w:val="20"/>
          <w:szCs w:val="20"/>
        </w:rPr>
      </w:pPr>
      <w:r w:rsidRPr="002F2776">
        <w:rPr>
          <w:rFonts w:ascii="Arial" w:eastAsia="Times New Roman" w:hAnsi="Arial" w:cs="Arial"/>
          <w:sz w:val="20"/>
          <w:szCs w:val="20"/>
        </w:rPr>
        <w:t>Ülal</w:t>
      </w:r>
      <w:r w:rsidR="006069E4" w:rsidRPr="002F2776">
        <w:rPr>
          <w:rFonts w:ascii="Arial" w:eastAsia="Times New Roman" w:hAnsi="Arial" w:cs="Arial"/>
          <w:sz w:val="20"/>
          <w:szCs w:val="20"/>
        </w:rPr>
        <w:t xml:space="preserve"> nimetatud</w:t>
      </w:r>
      <w:r w:rsidRPr="002F2776">
        <w:rPr>
          <w:rFonts w:ascii="Arial" w:eastAsia="Times New Roman" w:hAnsi="Arial" w:cs="Arial"/>
          <w:sz w:val="20"/>
          <w:szCs w:val="20"/>
        </w:rPr>
        <w:t xml:space="preserve"> eesmärkide saavutamiseks on advokaadibürool </w:t>
      </w:r>
      <w:r w:rsidR="006069E4" w:rsidRPr="002F2776">
        <w:rPr>
          <w:rFonts w:ascii="Arial" w:eastAsia="Times New Roman" w:hAnsi="Arial" w:cs="Arial"/>
          <w:sz w:val="20"/>
          <w:szCs w:val="20"/>
        </w:rPr>
        <w:t xml:space="preserve">ja advokaadil </w:t>
      </w:r>
      <w:r w:rsidRPr="002F2776">
        <w:rPr>
          <w:rFonts w:ascii="Arial" w:eastAsia="Times New Roman" w:hAnsi="Arial" w:cs="Arial"/>
          <w:sz w:val="20"/>
          <w:szCs w:val="20"/>
        </w:rPr>
        <w:t>õigus võtta tarvitusele ükskõik milliseid seaduslikke meetmeid, mida nad peavad vajalikuks volikirjas toodud eesmärkide saavutamiseks.</w:t>
      </w:r>
    </w:p>
    <w:p w14:paraId="7D7CD110" w14:textId="77777777" w:rsidR="009061BD" w:rsidRPr="002F2776" w:rsidRDefault="009061BD" w:rsidP="006069E4">
      <w:pPr>
        <w:ind w:left="851"/>
        <w:jc w:val="both"/>
        <w:rPr>
          <w:rFonts w:ascii="Arial" w:hAnsi="Arial" w:cs="Arial"/>
          <w:sz w:val="20"/>
          <w:szCs w:val="20"/>
        </w:rPr>
      </w:pPr>
    </w:p>
    <w:p w14:paraId="386D53EA" w14:textId="77777777" w:rsidR="009061BD" w:rsidRPr="002F2776" w:rsidRDefault="001D5E64" w:rsidP="006069E4">
      <w:pPr>
        <w:ind w:left="851"/>
        <w:jc w:val="both"/>
        <w:rPr>
          <w:rFonts w:ascii="Arial" w:hAnsi="Arial" w:cs="Arial"/>
          <w:sz w:val="20"/>
          <w:szCs w:val="20"/>
        </w:rPr>
      </w:pPr>
      <w:r w:rsidRPr="002F2776">
        <w:rPr>
          <w:rFonts w:ascii="Arial" w:eastAsia="Times New Roman" w:hAnsi="Arial" w:cs="Arial"/>
          <w:sz w:val="20"/>
          <w:szCs w:val="20"/>
        </w:rPr>
        <w:t>Käesolev volikiri on kehtiv kuni käsundi täitmiseni.</w:t>
      </w:r>
    </w:p>
    <w:p w14:paraId="553910A6" w14:textId="77777777" w:rsidR="009061BD" w:rsidRPr="002F2776" w:rsidRDefault="009061BD" w:rsidP="006069E4">
      <w:pPr>
        <w:ind w:left="851"/>
        <w:jc w:val="both"/>
        <w:rPr>
          <w:rFonts w:ascii="Arial" w:hAnsi="Arial" w:cs="Arial"/>
          <w:sz w:val="20"/>
          <w:szCs w:val="20"/>
        </w:rPr>
      </w:pPr>
    </w:p>
    <w:p w14:paraId="09408594" w14:textId="77777777" w:rsidR="009061BD" w:rsidRPr="002F2776" w:rsidRDefault="009061BD" w:rsidP="006069E4">
      <w:pPr>
        <w:ind w:left="851"/>
        <w:jc w:val="both"/>
        <w:rPr>
          <w:rFonts w:ascii="Arial" w:hAnsi="Arial" w:cs="Arial"/>
          <w:sz w:val="20"/>
          <w:szCs w:val="20"/>
        </w:rPr>
      </w:pPr>
    </w:p>
    <w:p w14:paraId="0B512701" w14:textId="0770C252" w:rsidR="009061BD" w:rsidRPr="002F2776" w:rsidRDefault="002247C2" w:rsidP="006069E4">
      <w:pPr>
        <w:ind w:left="851"/>
        <w:jc w:val="both"/>
        <w:rPr>
          <w:rFonts w:ascii="Arial" w:hAnsi="Arial" w:cs="Arial"/>
          <w:sz w:val="20"/>
          <w:szCs w:val="20"/>
        </w:rPr>
      </w:pPr>
      <w:r>
        <w:rPr>
          <w:rFonts w:ascii="Arial" w:eastAsia="Times New Roman" w:hAnsi="Arial" w:cs="Arial"/>
          <w:color w:val="000000"/>
          <w:sz w:val="20"/>
          <w:szCs w:val="20"/>
        </w:rPr>
        <w:t>Digitaalallkirjas märgitud kuupäev</w:t>
      </w:r>
    </w:p>
    <w:p w14:paraId="43521998" w14:textId="77777777" w:rsidR="009061BD" w:rsidRPr="002F2776" w:rsidRDefault="009061BD" w:rsidP="006069E4">
      <w:pPr>
        <w:ind w:left="851"/>
        <w:jc w:val="both"/>
        <w:rPr>
          <w:rFonts w:ascii="Arial" w:hAnsi="Arial" w:cs="Arial"/>
          <w:sz w:val="20"/>
          <w:szCs w:val="20"/>
        </w:rPr>
      </w:pPr>
    </w:p>
    <w:p w14:paraId="3FACB9F4" w14:textId="77777777" w:rsidR="009061BD" w:rsidRPr="002F2776" w:rsidRDefault="001D5E64" w:rsidP="006069E4">
      <w:pPr>
        <w:ind w:left="851"/>
        <w:jc w:val="both"/>
        <w:rPr>
          <w:rFonts w:ascii="Arial" w:hAnsi="Arial" w:cs="Arial"/>
          <w:sz w:val="20"/>
          <w:szCs w:val="20"/>
        </w:rPr>
      </w:pPr>
      <w:r w:rsidRPr="002F2776">
        <w:rPr>
          <w:rFonts w:ascii="Arial" w:eastAsia="Times New Roman" w:hAnsi="Arial" w:cs="Arial"/>
          <w:sz w:val="20"/>
          <w:szCs w:val="20"/>
        </w:rPr>
        <w:t>/</w:t>
      </w:r>
      <w:r w:rsidRPr="002F2776">
        <w:rPr>
          <w:rFonts w:ascii="Arial" w:eastAsia="Times New Roman" w:hAnsi="Arial" w:cs="Arial"/>
          <w:i/>
          <w:sz w:val="20"/>
          <w:szCs w:val="20"/>
        </w:rPr>
        <w:t>digitaalallkiri</w:t>
      </w:r>
      <w:r w:rsidRPr="002F2776">
        <w:rPr>
          <w:rFonts w:ascii="Arial" w:eastAsia="Times New Roman" w:hAnsi="Arial" w:cs="Arial"/>
          <w:sz w:val="20"/>
          <w:szCs w:val="20"/>
        </w:rPr>
        <w:t>/</w:t>
      </w:r>
    </w:p>
    <w:p w14:paraId="70A5CC6F" w14:textId="043A3A24" w:rsidR="009061BD" w:rsidRPr="002F2776" w:rsidRDefault="002247C2" w:rsidP="006069E4">
      <w:pPr>
        <w:ind w:left="851" w:right="708"/>
        <w:rPr>
          <w:rFonts w:ascii="Arial" w:hAnsi="Arial" w:cs="Arial"/>
          <w:sz w:val="20"/>
          <w:szCs w:val="20"/>
        </w:rPr>
      </w:pPr>
      <w:bookmarkStart w:id="0" w:name="h.gjdgxs" w:colFirst="0" w:colLast="0"/>
      <w:bookmarkEnd w:id="0"/>
      <w:r w:rsidRPr="002247C2">
        <w:rPr>
          <w:rFonts w:ascii="Arial" w:eastAsia="Times New Roman" w:hAnsi="Arial" w:cs="Arial"/>
          <w:sz w:val="20"/>
          <w:szCs w:val="20"/>
          <w:highlight w:val="yellow"/>
        </w:rPr>
        <w:t>Rauno/Oliver</w:t>
      </w:r>
      <w:r>
        <w:rPr>
          <w:rFonts w:ascii="Arial" w:eastAsia="Times New Roman" w:hAnsi="Arial" w:cs="Arial"/>
          <w:sz w:val="20"/>
          <w:szCs w:val="20"/>
        </w:rPr>
        <w:t xml:space="preserve"> Jõgeva</w:t>
      </w:r>
    </w:p>
    <w:sectPr w:rsidR="009061BD" w:rsidRPr="002F2776" w:rsidSect="006069E4">
      <w:footerReference w:type="default" r:id="rId7"/>
      <w:headerReference w:type="first" r:id="rId8"/>
      <w:footerReference w:type="first" r:id="rId9"/>
      <w:pgSz w:w="11906" w:h="16838"/>
      <w:pgMar w:top="765" w:right="1274" w:bottom="1134" w:left="765"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7E98C" w14:textId="77777777" w:rsidR="0057082F" w:rsidRDefault="0057082F">
      <w:r>
        <w:separator/>
      </w:r>
    </w:p>
  </w:endnote>
  <w:endnote w:type="continuationSeparator" w:id="0">
    <w:p w14:paraId="7C068B36" w14:textId="77777777" w:rsidR="0057082F" w:rsidRDefault="00570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MT">
    <w:altName w:val="Arial"/>
    <w:charset w:val="00"/>
    <w:family w:val="auto"/>
    <w:pitch w:val="variable"/>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28AE1" w14:textId="77777777" w:rsidR="009061BD" w:rsidRDefault="009061BD">
    <w:pPr>
      <w:widowControl w:val="0"/>
      <w:spacing w:line="276" w:lineRule="auto"/>
    </w:pPr>
  </w:p>
  <w:tbl>
    <w:tblPr>
      <w:tblStyle w:val="a"/>
      <w:tblW w:w="10376" w:type="dxa"/>
      <w:tblBorders>
        <w:top w:val="nil"/>
        <w:left w:val="nil"/>
        <w:bottom w:val="nil"/>
        <w:right w:val="nil"/>
        <w:insideH w:val="nil"/>
        <w:insideV w:val="nil"/>
      </w:tblBorders>
      <w:tblLayout w:type="fixed"/>
      <w:tblLook w:val="0400" w:firstRow="0" w:lastRow="0" w:firstColumn="0" w:lastColumn="0" w:noHBand="0" w:noVBand="1"/>
    </w:tblPr>
    <w:tblGrid>
      <w:gridCol w:w="5188"/>
      <w:gridCol w:w="5188"/>
    </w:tblGrid>
    <w:tr w:rsidR="009061BD" w14:paraId="57FEBC3A" w14:textId="77777777">
      <w:tc>
        <w:tcPr>
          <w:tcW w:w="5188" w:type="dxa"/>
        </w:tcPr>
        <w:p w14:paraId="2B56C809" w14:textId="77777777" w:rsidR="009061BD" w:rsidRDefault="001D5E64">
          <w:pPr>
            <w:spacing w:after="483"/>
            <w:contextualSpacing w:val="0"/>
          </w:pPr>
          <w:r>
            <w:rPr>
              <w:noProof/>
            </w:rPr>
            <w:drawing>
              <wp:inline distT="0" distB="0" distL="114300" distR="114300" wp14:anchorId="5E19C439" wp14:editId="1D89A270">
                <wp:extent cx="68400" cy="144000"/>
                <wp:effectExtent l="0" t="0" r="0" b="0"/>
                <wp:docPr id="6" name="image01.png" descr="D:\PZU\szablony\PZU_tel_small_black.wmf"/>
                <wp:cNvGraphicFramePr/>
                <a:graphic xmlns:a="http://schemas.openxmlformats.org/drawingml/2006/main">
                  <a:graphicData uri="http://schemas.openxmlformats.org/drawingml/2006/picture">
                    <pic:pic xmlns:pic="http://schemas.openxmlformats.org/drawingml/2006/picture">
                      <pic:nvPicPr>
                        <pic:cNvPr id="0" name="image01.png" descr="D:\PZU\szablony\PZU_tel_small_black.wmf"/>
                        <pic:cNvPicPr preferRelativeResize="0"/>
                      </pic:nvPicPr>
                      <pic:blipFill>
                        <a:blip r:embed="rId1"/>
                        <a:srcRect/>
                        <a:stretch>
                          <a:fillRect/>
                        </a:stretch>
                      </pic:blipFill>
                      <pic:spPr>
                        <a:xfrm>
                          <a:off x="0" y="0"/>
                          <a:ext cx="68400" cy="144000"/>
                        </a:xfrm>
                        <a:prstGeom prst="rect">
                          <a:avLst/>
                        </a:prstGeom>
                        <a:ln/>
                      </pic:spPr>
                    </pic:pic>
                  </a:graphicData>
                </a:graphic>
              </wp:inline>
            </w:drawing>
          </w:r>
          <w:r>
            <w:rPr>
              <w:b/>
            </w:rPr>
            <w:t>801 102 102     pzu.pl</w:t>
          </w:r>
        </w:p>
      </w:tc>
      <w:tc>
        <w:tcPr>
          <w:tcW w:w="5188" w:type="dxa"/>
        </w:tcPr>
        <w:p w14:paraId="3B44C322" w14:textId="77777777" w:rsidR="009061BD" w:rsidRDefault="001D5E64">
          <w:pPr>
            <w:spacing w:after="483"/>
            <w:contextualSpacing w:val="0"/>
            <w:jc w:val="right"/>
          </w:pPr>
          <w:r>
            <w:fldChar w:fldCharType="begin"/>
          </w:r>
          <w:r>
            <w:instrText>PAGE</w:instrText>
          </w:r>
          <w:r>
            <w:fldChar w:fldCharType="separate"/>
          </w:r>
          <w:r w:rsidR="006069E4">
            <w:rPr>
              <w:noProof/>
            </w:rPr>
            <w:t>2</w:t>
          </w:r>
          <w:r>
            <w:fldChar w:fldCharType="end"/>
          </w:r>
          <w:r>
            <w:t>/</w:t>
          </w:r>
          <w:r>
            <w:fldChar w:fldCharType="begin"/>
          </w:r>
          <w:r>
            <w:instrText>NUMPAGES</w:instrText>
          </w:r>
          <w:r>
            <w:fldChar w:fldCharType="separate"/>
          </w:r>
          <w:r w:rsidR="00B67ECB">
            <w:rPr>
              <w:noProof/>
            </w:rPr>
            <w:t>1</w:t>
          </w:r>
          <w:r>
            <w:fldChar w:fldCharType="end"/>
          </w:r>
        </w:p>
      </w:tc>
    </w:tr>
  </w:tbl>
  <w:p w14:paraId="6287E4D8" w14:textId="77777777" w:rsidR="009061BD" w:rsidRDefault="009061BD">
    <w:pPr>
      <w:spacing w:after="48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EFC8E" w14:textId="77777777" w:rsidR="009061BD" w:rsidRPr="006069E4" w:rsidRDefault="009061BD" w:rsidP="006069E4">
    <w:pPr>
      <w:pStyle w:val="Footer"/>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0B922" w14:textId="77777777" w:rsidR="0057082F" w:rsidRDefault="0057082F">
      <w:r>
        <w:separator/>
      </w:r>
    </w:p>
  </w:footnote>
  <w:footnote w:type="continuationSeparator" w:id="0">
    <w:p w14:paraId="41A1E79D" w14:textId="77777777" w:rsidR="0057082F" w:rsidRDefault="00570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63E7C" w14:textId="77777777" w:rsidR="00037E69" w:rsidRDefault="00037E69" w:rsidP="00037E69">
    <w:pPr>
      <w:pStyle w:val="Header"/>
      <w:jc w:val="right"/>
    </w:pPr>
    <w:r>
      <w:rPr>
        <w:rFonts w:ascii="ArialMT" w:hAnsi="ArialMT" w:cs="ArialMT"/>
        <w:noProof/>
        <w:sz w:val="24"/>
        <w:szCs w:val="24"/>
      </w:rPr>
      <w:drawing>
        <wp:inline distT="0" distB="0" distL="0" distR="0" wp14:anchorId="44297376" wp14:editId="053F485E">
          <wp:extent cx="900355" cy="574968"/>
          <wp:effectExtent l="0" t="0" r="0" b="9525"/>
          <wp:docPr id="1" name="Picture 1" descr="../Desktop/Screen%20Shot%202016-03-11%20at%2015.4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11%20at%2015.40.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554" cy="6178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B4694E"/>
    <w:multiLevelType w:val="multilevel"/>
    <w:tmpl w:val="4F5A9934"/>
    <w:lvl w:ilvl="0">
      <w:start w:val="14"/>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1670785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82F"/>
    <w:rsid w:val="00037E69"/>
    <w:rsid w:val="001D5E64"/>
    <w:rsid w:val="002247C2"/>
    <w:rsid w:val="002F2776"/>
    <w:rsid w:val="0057082F"/>
    <w:rsid w:val="00597279"/>
    <w:rsid w:val="006069E4"/>
    <w:rsid w:val="00853381"/>
    <w:rsid w:val="008F5466"/>
    <w:rsid w:val="009061BD"/>
    <w:rsid w:val="00A06983"/>
    <w:rsid w:val="00A83715"/>
    <w:rsid w:val="00B119F9"/>
    <w:rsid w:val="00B67ECB"/>
    <w:rsid w:val="00BE3961"/>
    <w:rsid w:val="00D93C9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939B3"/>
  <w15:docId w15:val="{F9DFA2F5-3290-4C12-B521-1530FE539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color w:val="1E1E1E"/>
        <w:sz w:val="18"/>
        <w:szCs w:val="18"/>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6069E4"/>
    <w:pPr>
      <w:tabs>
        <w:tab w:val="center" w:pos="4536"/>
        <w:tab w:val="right" w:pos="9072"/>
      </w:tabs>
    </w:pPr>
  </w:style>
  <w:style w:type="character" w:customStyle="1" w:styleId="HeaderChar">
    <w:name w:val="Header Char"/>
    <w:basedOn w:val="DefaultParagraphFont"/>
    <w:link w:val="Header"/>
    <w:uiPriority w:val="99"/>
    <w:rsid w:val="006069E4"/>
  </w:style>
  <w:style w:type="paragraph" w:styleId="Footer">
    <w:name w:val="footer"/>
    <w:basedOn w:val="Normal"/>
    <w:link w:val="FooterChar"/>
    <w:uiPriority w:val="99"/>
    <w:unhideWhenUsed/>
    <w:rsid w:val="006069E4"/>
    <w:pPr>
      <w:tabs>
        <w:tab w:val="center" w:pos="4536"/>
        <w:tab w:val="right" w:pos="9072"/>
      </w:tabs>
    </w:pPr>
  </w:style>
  <w:style w:type="character" w:customStyle="1" w:styleId="FooterChar">
    <w:name w:val="Footer Char"/>
    <w:basedOn w:val="DefaultParagraphFont"/>
    <w:link w:val="Footer"/>
    <w:uiPriority w:val="99"/>
    <w:rsid w:val="00606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20&#220;ldine\2.3%20NOVE%20Blanketid\NOVE%20blanketid\Volikiri%20&#245;igusteenus.NOVE%20(EST)%202019-05-16.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Volikiri õigusteenus.NOVE (EST) 2019-05-16.template</Template>
  <TotalTime>7</TotalTime>
  <Pages>1</Pages>
  <Words>198</Words>
  <Characters>1153</Characters>
  <Application>Microsoft Office Word</Application>
  <DocSecurity>0</DocSecurity>
  <Lines>9</Lines>
  <Paragraphs>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Heili Puumann | NOVE</dc:creator>
  <cp:lastModifiedBy>Heili Puumann | NOVE</cp:lastModifiedBy>
  <cp:revision>3</cp:revision>
  <cp:lastPrinted>2016-03-17T16:52:00Z</cp:lastPrinted>
  <dcterms:created xsi:type="dcterms:W3CDTF">2023-04-18T08:30:00Z</dcterms:created>
  <dcterms:modified xsi:type="dcterms:W3CDTF">2023-07-11T08:12:00Z</dcterms:modified>
</cp:coreProperties>
</file>